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99003B" w:rsidRDefault="0099003B" w:rsidP="00E92FE8">
      <w:pPr>
        <w:jc w:val="both"/>
        <w:rPr>
          <w:rFonts w:ascii="Arial" w:hAnsi="Arial" w:cs="Arial"/>
          <w:b/>
          <w:bCs/>
          <w:color w:val="000000"/>
        </w:rPr>
      </w:pPr>
    </w:p>
    <w:p w:rsidR="00C923F5" w:rsidRPr="00215BBF" w:rsidRDefault="00C923F5" w:rsidP="00C923F5">
      <w:pPr>
        <w:rPr>
          <w:rFonts w:ascii="Arial" w:hAnsi="Arial" w:cs="Arial"/>
          <w:b/>
          <w:bCs/>
          <w:color w:val="000000"/>
        </w:rPr>
      </w:pPr>
    </w:p>
    <w:p w:rsidR="0003341A" w:rsidRPr="00215BBF" w:rsidRDefault="0003341A" w:rsidP="0003341A">
      <w:pPr>
        <w:jc w:val="both"/>
        <w:rPr>
          <w:rFonts w:ascii="Arial" w:hAnsi="Arial" w:cs="Arial"/>
          <w:bCs/>
          <w:color w:val="000000"/>
        </w:rPr>
      </w:pPr>
    </w:p>
    <w:p w:rsidR="00726334" w:rsidRPr="00215BBF" w:rsidRDefault="00726334" w:rsidP="00726334">
      <w:pPr>
        <w:jc w:val="both"/>
        <w:rPr>
          <w:rFonts w:ascii="Arial" w:hAnsi="Arial" w:cs="Arial"/>
          <w:b/>
          <w:bCs/>
          <w:color w:val="000000"/>
        </w:rPr>
      </w:pPr>
      <w:r w:rsidRPr="00215BBF">
        <w:rPr>
          <w:rFonts w:ascii="Arial" w:hAnsi="Arial" w:cs="Arial"/>
          <w:b/>
          <w:bCs/>
          <w:color w:val="000000"/>
        </w:rPr>
        <w:t>TÍTULO: Identificando mi cuerpo y mi mundo interior en relación con la nutrición.</w:t>
      </w:r>
    </w:p>
    <w:p w:rsidR="00726334" w:rsidRPr="00215BBF" w:rsidRDefault="00726334" w:rsidP="00726334">
      <w:pPr>
        <w:jc w:val="both"/>
        <w:rPr>
          <w:rFonts w:ascii="Arial" w:hAnsi="Arial" w:cs="Arial"/>
          <w:color w:val="000000"/>
        </w:rPr>
      </w:pPr>
    </w:p>
    <w:p w:rsidR="00726334" w:rsidRPr="00215BBF" w:rsidRDefault="00726334" w:rsidP="00726334">
      <w:pPr>
        <w:jc w:val="both"/>
        <w:rPr>
          <w:rFonts w:ascii="Arial" w:hAnsi="Arial" w:cs="Arial"/>
          <w:color w:val="000000"/>
        </w:rPr>
      </w:pPr>
      <w:r w:rsidRPr="00215BBF">
        <w:rPr>
          <w:rFonts w:ascii="Arial" w:hAnsi="Arial" w:cs="Arial"/>
          <w:color w:val="000000"/>
        </w:rPr>
        <w:t xml:space="preserve">DIMENSIÓN: VIDA SALUDABLE </w:t>
      </w:r>
    </w:p>
    <w:p w:rsidR="00726334" w:rsidRPr="00215BBF" w:rsidRDefault="00726334" w:rsidP="00726334">
      <w:pPr>
        <w:jc w:val="both"/>
        <w:rPr>
          <w:rFonts w:ascii="Arial" w:hAnsi="Arial" w:cs="Arial"/>
          <w:color w:val="000000"/>
        </w:rPr>
      </w:pPr>
    </w:p>
    <w:p w:rsidR="00726334" w:rsidRPr="00215BBF" w:rsidRDefault="00726334" w:rsidP="00726334">
      <w:pPr>
        <w:jc w:val="both"/>
        <w:rPr>
          <w:rFonts w:ascii="Arial" w:hAnsi="Arial" w:cs="Arial"/>
          <w:color w:val="000000"/>
        </w:rPr>
      </w:pPr>
      <w:r w:rsidRPr="00215BBF">
        <w:rPr>
          <w:rFonts w:ascii="Arial" w:hAnsi="Arial" w:cs="Arial"/>
          <w:color w:val="000000"/>
        </w:rPr>
        <w:t xml:space="preserve">LÍNEA DE ACCIÓN: PREVENCIÓN </w:t>
      </w:r>
    </w:p>
    <w:p w:rsidR="00726334" w:rsidRPr="00215BBF" w:rsidRDefault="00726334" w:rsidP="00726334">
      <w:pPr>
        <w:jc w:val="both"/>
        <w:rPr>
          <w:rFonts w:ascii="Arial" w:hAnsi="Arial" w:cs="Arial"/>
          <w:b/>
          <w:bCs/>
          <w:color w:val="000000"/>
        </w:rPr>
      </w:pPr>
    </w:p>
    <w:p w:rsidR="00726334" w:rsidRPr="00215BBF" w:rsidRDefault="00726334" w:rsidP="00726334">
      <w:pPr>
        <w:jc w:val="both"/>
        <w:rPr>
          <w:rFonts w:ascii="Arial" w:hAnsi="Arial" w:cs="Arial"/>
          <w:b/>
          <w:bCs/>
          <w:color w:val="000000"/>
        </w:rPr>
      </w:pPr>
      <w:r w:rsidRPr="00215BBF">
        <w:rPr>
          <w:rFonts w:ascii="Arial" w:hAnsi="Arial" w:cs="Arial"/>
          <w:b/>
          <w:bCs/>
          <w:color w:val="000000"/>
        </w:rPr>
        <w:t>PLANO RELACIONAL</w:t>
      </w:r>
    </w:p>
    <w:p w:rsidR="00726334" w:rsidRPr="00215BBF" w:rsidRDefault="00726334" w:rsidP="00726334">
      <w:pPr>
        <w:jc w:val="both"/>
        <w:rPr>
          <w:rFonts w:ascii="Arial" w:hAnsi="Arial" w:cs="Arial"/>
          <w:b/>
          <w:bCs/>
          <w:color w:val="000000"/>
        </w:rPr>
      </w:pPr>
    </w:p>
    <w:p w:rsidR="00726334" w:rsidRPr="00215BBF" w:rsidRDefault="00726334" w:rsidP="00726334">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726334" w:rsidRPr="00215BBF" w:rsidRDefault="00726334" w:rsidP="00726334">
      <w:pPr>
        <w:jc w:val="both"/>
        <w:rPr>
          <w:rFonts w:ascii="Arial" w:hAnsi="Arial" w:cs="Arial"/>
          <w:b/>
          <w:bCs/>
          <w:color w:val="000000"/>
        </w:rPr>
      </w:pPr>
    </w:p>
    <w:p w:rsidR="00726334" w:rsidRPr="00215BBF" w:rsidRDefault="00726334" w:rsidP="00726334">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726334" w:rsidRPr="00215BBF" w:rsidRDefault="00726334" w:rsidP="00726334">
      <w:pPr>
        <w:jc w:val="both"/>
        <w:rPr>
          <w:rFonts w:ascii="Arial" w:hAnsi="Arial" w:cs="Arial"/>
          <w:b/>
          <w:bCs/>
          <w:color w:val="000000"/>
        </w:rPr>
      </w:pPr>
    </w:p>
    <w:p w:rsidR="00726334" w:rsidRPr="00215BBF" w:rsidRDefault="00726334" w:rsidP="00726334">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45 min.</w:t>
      </w:r>
    </w:p>
    <w:p w:rsidR="00726334" w:rsidRPr="00215BBF" w:rsidRDefault="00726334" w:rsidP="00726334">
      <w:pPr>
        <w:jc w:val="both"/>
        <w:rPr>
          <w:rFonts w:ascii="Arial" w:hAnsi="Arial" w:cs="Arial"/>
          <w:b/>
          <w:bCs/>
          <w:color w:val="000000"/>
        </w:rPr>
      </w:pPr>
    </w:p>
    <w:p w:rsidR="00726334" w:rsidRPr="00215BBF" w:rsidRDefault="00726334" w:rsidP="00726334">
      <w:pPr>
        <w:jc w:val="both"/>
        <w:rPr>
          <w:rFonts w:ascii="Arial" w:hAnsi="Arial" w:cs="Arial"/>
          <w:b/>
          <w:bCs/>
          <w:color w:val="000000"/>
        </w:rPr>
      </w:pPr>
      <w:r w:rsidRPr="00215BBF">
        <w:rPr>
          <w:rFonts w:ascii="Arial" w:hAnsi="Arial" w:cs="Arial"/>
          <w:b/>
          <w:bCs/>
          <w:color w:val="000000"/>
        </w:rPr>
        <w:t xml:space="preserve">Propósito: </w:t>
      </w:r>
      <w:bookmarkStart w:id="0" w:name="_GoBack"/>
      <w:r w:rsidRPr="00215BBF">
        <w:rPr>
          <w:rFonts w:ascii="Arial" w:hAnsi="Arial" w:cs="Arial"/>
          <w:color w:val="000000"/>
        </w:rPr>
        <w:t>Identificar mi cuerpo y mi mundo interior con  la asociación de la alimentación y salud y como estás afectan mi cuerpo y mi autoestima</w:t>
      </w:r>
      <w:bookmarkEnd w:id="0"/>
      <w:r w:rsidRPr="00215BBF">
        <w:rPr>
          <w:rFonts w:ascii="Arial" w:hAnsi="Arial" w:cs="Arial"/>
          <w:color w:val="000000"/>
        </w:rPr>
        <w:t>.</w:t>
      </w:r>
    </w:p>
    <w:p w:rsidR="00726334" w:rsidRPr="00215BBF" w:rsidRDefault="00726334" w:rsidP="00726334">
      <w:pPr>
        <w:jc w:val="both"/>
        <w:rPr>
          <w:rFonts w:ascii="Arial" w:hAnsi="Arial" w:cs="Arial"/>
        </w:rPr>
      </w:pPr>
    </w:p>
    <w:p w:rsidR="00726334" w:rsidRPr="00215BBF" w:rsidRDefault="00726334" w:rsidP="00726334">
      <w:pPr>
        <w:jc w:val="both"/>
        <w:rPr>
          <w:rFonts w:ascii="Arial" w:hAnsi="Arial" w:cs="Arial"/>
        </w:rPr>
      </w:pPr>
      <w:r w:rsidRPr="00215BBF">
        <w:rPr>
          <w:rFonts w:ascii="Arial" w:hAnsi="Arial" w:cs="Arial"/>
          <w:b/>
        </w:rPr>
        <w:t>Preparación de la actividad:</w:t>
      </w:r>
      <w:r w:rsidRPr="00215BBF">
        <w:rPr>
          <w:rFonts w:ascii="Arial" w:hAnsi="Arial" w:cs="Arial"/>
        </w:rPr>
        <w:t xml:space="preserve"> El profesor encargado del grupo define qué temas en torno a la salud quiere que sean abordados. Posteriormente se buscan experiencias relacionadas con esos temas, materiales impresos o audiovisuales sobre el metabolismo de los nutrientes y problemas y enfermedades relacionados con la alimentación.</w:t>
      </w:r>
    </w:p>
    <w:p w:rsidR="00726334" w:rsidRPr="00215BBF" w:rsidRDefault="00726334" w:rsidP="00726334">
      <w:pPr>
        <w:jc w:val="both"/>
        <w:rPr>
          <w:rFonts w:ascii="Arial" w:hAnsi="Arial" w:cs="Arial"/>
          <w:b/>
        </w:rPr>
      </w:pPr>
    </w:p>
    <w:p w:rsidR="00726334" w:rsidRPr="00215BBF" w:rsidRDefault="00726334" w:rsidP="00726334">
      <w:pPr>
        <w:jc w:val="both"/>
        <w:rPr>
          <w:rFonts w:ascii="Arial" w:hAnsi="Arial" w:cs="Arial"/>
        </w:rPr>
      </w:pPr>
      <w:r w:rsidRPr="00215BBF">
        <w:rPr>
          <w:rFonts w:ascii="Arial" w:hAnsi="Arial" w:cs="Arial"/>
          <w:b/>
        </w:rPr>
        <w:t>Mecánica de aplicación:</w:t>
      </w:r>
      <w:r w:rsidRPr="00215BBF">
        <w:rPr>
          <w:rFonts w:ascii="Arial" w:hAnsi="Arial" w:cs="Arial"/>
        </w:rPr>
        <w:t xml:space="preserve"> Una clase teórica en donde se explique el metabolismo de los nutrientes de una forma práctica y sencilla, detallando como se absorben o desechan los nutrientes y de que forma nuestro cuerpo las utiliza para realizar actividades biológicas propias de nuestro organismo y otras relacionadas con las actividades cotidianas. También se explicaran los principales problemas relacionados con la alimentación (anorexia, bulimia, obesidad y trastornos alimenticios no </w:t>
      </w:r>
      <w:proofErr w:type="gramStart"/>
      <w:r w:rsidRPr="00215BBF">
        <w:rPr>
          <w:rFonts w:ascii="Arial" w:hAnsi="Arial" w:cs="Arial"/>
        </w:rPr>
        <w:t>especificados</w:t>
      </w:r>
      <w:proofErr w:type="gramEnd"/>
      <w:r w:rsidRPr="00215BBF">
        <w:rPr>
          <w:rFonts w:ascii="Arial" w:hAnsi="Arial" w:cs="Arial"/>
        </w:rPr>
        <w:t>) y de que manera afecta al cuerpo y principalmente a la autoestima de las personas que padecen dichos problemas. Posteriormente por grupos se meditará sobre que alimentos preferimos comer y cuales rechazamos, porque tenemos esas preferencias y aberraciones hacia ciertos alimentos, que sentimientos nos produce el comer dichos alimentos y de que manera afectan nuestro cuerpo, identificación de diferentes formas de cuerpos y respeto hacia los mismos. Para concluir sobre porque es importante la alimentación en los humanos, porque debemos de consumir o de preferir ciertos alimentos y cómo influyen en nuestras actividades y relaciones diarias, así como también el valor de autoestima sobre mi cuerpo y mis preferencias dietéticas.</w:t>
      </w:r>
    </w:p>
    <w:p w:rsidR="00726334" w:rsidRPr="00215BBF" w:rsidRDefault="00726334" w:rsidP="00726334">
      <w:pPr>
        <w:jc w:val="both"/>
        <w:rPr>
          <w:rFonts w:ascii="Arial" w:hAnsi="Arial" w:cs="Arial"/>
          <w:b/>
        </w:rPr>
      </w:pPr>
    </w:p>
    <w:p w:rsidR="00726334" w:rsidRPr="00215BBF" w:rsidRDefault="00726334" w:rsidP="00726334">
      <w:pPr>
        <w:jc w:val="both"/>
        <w:rPr>
          <w:rFonts w:ascii="Arial" w:hAnsi="Arial" w:cs="Arial"/>
        </w:rPr>
      </w:pPr>
      <w:r w:rsidRPr="00215BBF">
        <w:rPr>
          <w:rFonts w:ascii="Arial" w:hAnsi="Arial" w:cs="Arial"/>
          <w:b/>
        </w:rPr>
        <w:t>Sustento técnico:</w:t>
      </w:r>
      <w:r w:rsidRPr="00215BBF">
        <w:rPr>
          <w:rFonts w:ascii="Arial" w:hAnsi="Arial" w:cs="Arial"/>
        </w:rPr>
        <w:t xml:space="preserve"> La nutrición intenta responder preguntas relacionadas con la producción y el procesamiento de los alimentos, los factores que determinan la elección del alimento y las formas en que éstas se puede modificas, el valor nutritivo de los alimentos, los efectos del exceso a la limitación de éstos o de un nutriente en particular y el rol de la dieta como causa, prevención de enfermedades. La ingesta de alimentos en el ser humano es muy importante, ya que nos aportan la energía necesaria para </w:t>
      </w:r>
      <w:r w:rsidRPr="00215BBF">
        <w:rPr>
          <w:rFonts w:ascii="Arial" w:hAnsi="Arial" w:cs="Arial"/>
        </w:rPr>
        <w:lastRenderedPageBreak/>
        <w:t>realizar funciones vitales y físicas de todos los días. Comúnmente no conocemos cual es nuestra ingesta ideal y muchas veces comemos de más (carbohidratos o grasas) o de menos (vitaminas y minerales), lo que puede ocasionar algún problema de aumenta el peso en nuestro cuerpo. Por esa razón es necesario conocer cual es nuestra ingesta y saber si nuestras comidas son balanceadas, variadas, completas, higiénicas y equilibradas y si cumplen con nuestras necesidades fisiológicas sin sobrepasar el consumo diario necesario, con el objetivo de lograr un buen estado de salud y un cuerpo saludable.</w:t>
      </w:r>
    </w:p>
    <w:p w:rsidR="00726334" w:rsidRPr="00215BBF" w:rsidRDefault="00726334" w:rsidP="00726334">
      <w:pPr>
        <w:jc w:val="both"/>
        <w:rPr>
          <w:rFonts w:ascii="Arial" w:hAnsi="Arial" w:cs="Arial"/>
        </w:rPr>
      </w:pPr>
    </w:p>
    <w:p w:rsidR="00726334" w:rsidRPr="00215BBF" w:rsidRDefault="00726334" w:rsidP="00726334">
      <w:pPr>
        <w:jc w:val="both"/>
        <w:rPr>
          <w:rFonts w:ascii="Arial" w:hAnsi="Arial" w:cs="Arial"/>
        </w:rPr>
      </w:pPr>
      <w:r w:rsidRPr="00215BBF">
        <w:rPr>
          <w:rFonts w:ascii="Arial" w:hAnsi="Arial" w:cs="Arial"/>
        </w:rPr>
        <w:t xml:space="preserve">El consumo alto de grasas y carbohidratos simples principalmente, aumentan un riesgo para padecer sobrepeso u obesidad, además de conllevar otras enfermedades crónico degenerativas como la hipertensión, diabetes o resistencia a la insulina, colesterol y triglicéridos elevados, lo que ocasiona un deterioro a nuestra salud para la vida futura. La ausencia o poca actividad física que se realiza y el consumo elevado de energía que se consume actualmente, desequilibran el estado de salud de las personas adultas y jóvenes, aumentando la </w:t>
      </w:r>
      <w:proofErr w:type="spellStart"/>
      <w:r w:rsidRPr="00215BBF">
        <w:rPr>
          <w:rFonts w:ascii="Arial" w:hAnsi="Arial" w:cs="Arial"/>
        </w:rPr>
        <w:t>morbi</w:t>
      </w:r>
      <w:proofErr w:type="spellEnd"/>
      <w:r w:rsidRPr="00215BBF">
        <w:rPr>
          <w:rFonts w:ascii="Arial" w:hAnsi="Arial" w:cs="Arial"/>
        </w:rPr>
        <w:t xml:space="preserve"> mortalidad y el padecimiento de enfermedades desde edades tempranas. Por esa razón es necesario conocer cual es nuestra ingesta y saber si nuestras comidas cumplen con los requerimientos y si son balanceadas, variadas, completas, higiénicas y equilibradas para lograr </w:t>
      </w:r>
      <w:proofErr w:type="spellStart"/>
      <w:r w:rsidRPr="00215BBF">
        <w:rPr>
          <w:rFonts w:ascii="Arial" w:hAnsi="Arial" w:cs="Arial"/>
        </w:rPr>
        <w:t>asi</w:t>
      </w:r>
      <w:proofErr w:type="spellEnd"/>
      <w:r w:rsidRPr="00215BBF">
        <w:rPr>
          <w:rFonts w:ascii="Arial" w:hAnsi="Arial" w:cs="Arial"/>
        </w:rPr>
        <w:t xml:space="preserve"> el cumplimiento con nuestras necesidades fisiológicas sin sobrepasar el consumo diario necesario, con el objetivo de lograr un buen estado de salud y un cuerpo y mente saludable.</w:t>
      </w:r>
    </w:p>
    <w:p w:rsidR="00726334" w:rsidRPr="00215BBF" w:rsidRDefault="00726334" w:rsidP="00726334">
      <w:pPr>
        <w:jc w:val="both"/>
        <w:rPr>
          <w:rFonts w:ascii="Arial" w:hAnsi="Arial" w:cs="Arial"/>
          <w:b/>
          <w:bCs/>
          <w:color w:val="000000"/>
        </w:rPr>
      </w:pPr>
    </w:p>
    <w:p w:rsidR="00726334" w:rsidRPr="00215BBF" w:rsidRDefault="00726334" w:rsidP="00726334">
      <w:pPr>
        <w:jc w:val="both"/>
        <w:rPr>
          <w:rFonts w:ascii="Arial" w:hAnsi="Arial" w:cs="Arial"/>
        </w:rPr>
      </w:pPr>
      <w:r w:rsidRPr="00215BBF">
        <w:rPr>
          <w:rFonts w:ascii="Arial" w:hAnsi="Arial" w:cs="Arial"/>
        </w:rPr>
        <w:t>Alimentación correcta: Una alimentación correcta es aquella que, de acuerdo con los conocimientos reconocidos en la materia, cumple con las necesidades específicas para cada diferente etapa de la vida, por ejemplo, en los y las adolescentes promueve el crecimiento y  desarrollo adecuados, así como en los adultos permite conservar o alcanzar el peso esperado para la talla, en ambos casos previene el desarrollo de enfermedades.</w:t>
      </w:r>
    </w:p>
    <w:p w:rsidR="00726334" w:rsidRPr="00215BBF" w:rsidRDefault="00726334" w:rsidP="00726334">
      <w:pPr>
        <w:jc w:val="both"/>
        <w:rPr>
          <w:rFonts w:ascii="Arial" w:hAnsi="Arial" w:cs="Arial"/>
        </w:rPr>
      </w:pPr>
    </w:p>
    <w:p w:rsidR="00726334" w:rsidRPr="00215BBF" w:rsidRDefault="00726334" w:rsidP="00726334">
      <w:pPr>
        <w:jc w:val="both"/>
        <w:rPr>
          <w:rFonts w:ascii="Arial" w:hAnsi="Arial" w:cs="Arial"/>
        </w:rPr>
      </w:pPr>
      <w:r w:rsidRPr="00215BBF">
        <w:rPr>
          <w:rFonts w:ascii="Arial" w:hAnsi="Arial" w:cs="Arial"/>
        </w:rPr>
        <w:t>Hábitos alimentarios: Se conocen como hábitos alimentarios al conjunto de conductas adquiridas por un individuo por la repetición de actos en cuanto a la selección, la preparación y el consumo de alimentos, éstos se relacionan principalmente con las características sociales, económicas y culturales de una población o región determinada. Los hábitos generalizados de una comunidad se llaman “costumbres”.</w:t>
      </w:r>
    </w:p>
    <w:p w:rsidR="00726334" w:rsidRPr="00215BBF" w:rsidRDefault="00726334" w:rsidP="00726334">
      <w:pPr>
        <w:jc w:val="both"/>
        <w:rPr>
          <w:rFonts w:ascii="Arial" w:hAnsi="Arial" w:cs="Arial"/>
        </w:rPr>
      </w:pPr>
    </w:p>
    <w:p w:rsidR="00726334" w:rsidRPr="00215BBF" w:rsidRDefault="00726334" w:rsidP="00726334">
      <w:pPr>
        <w:jc w:val="both"/>
        <w:rPr>
          <w:rFonts w:ascii="Arial" w:hAnsi="Arial" w:cs="Arial"/>
        </w:rPr>
      </w:pPr>
      <w:r w:rsidRPr="00215BBF">
        <w:rPr>
          <w:rFonts w:ascii="Arial" w:hAnsi="Arial" w:cs="Arial"/>
        </w:rPr>
        <w:t>Dieta correcta: Comúnmente confundimos la palabra dieta con comer poco para bajar de peso, sin embargo, esta palabra se refiere al conjunto de alimentos y platillos que se consumen cada día y que constituye la unidad de la alimentación, una dieta correcta debe contar con las siguientes características: ser suficiente, completa, equilibrada, variada, adecuada  e inocua.</w:t>
      </w:r>
    </w:p>
    <w:p w:rsidR="00726334" w:rsidRPr="00215BBF" w:rsidRDefault="00726334" w:rsidP="00726334">
      <w:pPr>
        <w:jc w:val="both"/>
        <w:rPr>
          <w:rFonts w:ascii="Arial" w:hAnsi="Arial" w:cs="Arial"/>
        </w:rPr>
      </w:pPr>
      <w:r w:rsidRPr="00215BBF">
        <w:rPr>
          <w:rFonts w:ascii="Arial" w:hAnsi="Arial" w:cs="Arial"/>
        </w:rPr>
        <w:t>Por esa razón es necesario conocer cual es nuestra ingesta y saber si nuestras comidas son balanceadas, variadas, completas para que cumplan con nuestras necesidades fisiológicas sin sobrepasar el consumo diario necesario, con el objetivo de lograr un buen estado de salud y un cuerpo saludable.</w:t>
      </w:r>
    </w:p>
    <w:p w:rsidR="00726334" w:rsidRPr="00215BBF" w:rsidRDefault="00726334" w:rsidP="00726334">
      <w:pPr>
        <w:jc w:val="both"/>
        <w:rPr>
          <w:rFonts w:ascii="Arial" w:hAnsi="Arial" w:cs="Arial"/>
        </w:rPr>
      </w:pPr>
    </w:p>
    <w:p w:rsidR="00726334" w:rsidRPr="00215BBF" w:rsidRDefault="00726334" w:rsidP="00726334">
      <w:pPr>
        <w:jc w:val="both"/>
        <w:rPr>
          <w:rFonts w:ascii="Arial" w:hAnsi="Arial" w:cs="Arial"/>
        </w:rPr>
      </w:pPr>
      <w:r w:rsidRPr="00215BBF">
        <w:rPr>
          <w:rFonts w:ascii="Arial" w:hAnsi="Arial" w:cs="Arial"/>
        </w:rPr>
        <w:t>La alimentación es un factor modificable, por lo tanto ofrece la posibilidad de prevenir diversas enfermedades; no obstante, modificar la alimentación no es un tema fácil por su dependencia de hábitos y costumbres que tienen tanto componentes conscientes como inconscientes, por ello la orientación alimentaria debe llevarse a cabo mediante:</w:t>
      </w:r>
    </w:p>
    <w:p w:rsidR="00726334" w:rsidRPr="00215BBF" w:rsidRDefault="00726334" w:rsidP="00726334">
      <w:pPr>
        <w:jc w:val="both"/>
        <w:rPr>
          <w:rFonts w:ascii="Arial" w:hAnsi="Arial" w:cs="Arial"/>
        </w:rPr>
      </w:pPr>
    </w:p>
    <w:p w:rsidR="00726334" w:rsidRPr="00215BBF" w:rsidRDefault="00726334" w:rsidP="00726334">
      <w:pPr>
        <w:numPr>
          <w:ilvl w:val="0"/>
          <w:numId w:val="5"/>
        </w:numPr>
        <w:jc w:val="both"/>
        <w:rPr>
          <w:rFonts w:ascii="Arial" w:hAnsi="Arial" w:cs="Arial"/>
        </w:rPr>
      </w:pPr>
      <w:r w:rsidRPr="00215BBF">
        <w:rPr>
          <w:rFonts w:ascii="Arial" w:hAnsi="Arial" w:cs="Arial"/>
        </w:rPr>
        <w:lastRenderedPageBreak/>
        <w:t xml:space="preserve">Acciones de educación para la salud: las cuales implican procesos permanentes de enseñanza y aprendizaje a través del intercambio y análisis de información. </w:t>
      </w:r>
    </w:p>
    <w:p w:rsidR="00726334" w:rsidRPr="00215BBF" w:rsidRDefault="00726334" w:rsidP="00726334">
      <w:pPr>
        <w:jc w:val="both"/>
        <w:rPr>
          <w:rFonts w:ascii="Arial" w:hAnsi="Arial" w:cs="Arial"/>
        </w:rPr>
      </w:pPr>
    </w:p>
    <w:p w:rsidR="00726334" w:rsidRPr="00215BBF" w:rsidRDefault="00726334" w:rsidP="00726334">
      <w:pPr>
        <w:numPr>
          <w:ilvl w:val="0"/>
          <w:numId w:val="5"/>
        </w:numPr>
        <w:jc w:val="both"/>
        <w:rPr>
          <w:rFonts w:ascii="Arial" w:hAnsi="Arial" w:cs="Arial"/>
        </w:rPr>
      </w:pPr>
      <w:r w:rsidRPr="00215BBF">
        <w:rPr>
          <w:rFonts w:ascii="Arial" w:hAnsi="Arial" w:cs="Arial"/>
        </w:rPr>
        <w:t>Participación social: proceso que permite involucrar a la población, autoridades locales, instituciones públicas y sectores social y privado en la planeación, programación, ejecución y evaluación de los programas y acciones de salud, con el propósito de lograr un mayor impacto y fortalecer al Sistema Nacional de Salud.</w:t>
      </w:r>
    </w:p>
    <w:p w:rsidR="00726334" w:rsidRPr="00215BBF" w:rsidRDefault="00726334" w:rsidP="00726334">
      <w:pPr>
        <w:jc w:val="both"/>
        <w:rPr>
          <w:rFonts w:ascii="Arial" w:hAnsi="Arial" w:cs="Arial"/>
        </w:rPr>
      </w:pPr>
    </w:p>
    <w:p w:rsidR="00726334" w:rsidRPr="00215BBF" w:rsidRDefault="00726334" w:rsidP="00726334">
      <w:pPr>
        <w:numPr>
          <w:ilvl w:val="0"/>
          <w:numId w:val="5"/>
        </w:numPr>
        <w:jc w:val="both"/>
        <w:rPr>
          <w:rFonts w:ascii="Arial" w:hAnsi="Arial" w:cs="Arial"/>
        </w:rPr>
      </w:pPr>
      <w:r w:rsidRPr="00215BBF">
        <w:rPr>
          <w:rFonts w:ascii="Arial" w:hAnsi="Arial" w:cs="Arial"/>
        </w:rPr>
        <w:t>Comunicación educativa: proceso basado en el desarrollo de esquemas novedosos y creativos de comunicación que se sustenta en técnicas de mercadotecnia social, que permite la producción y difusión de mensajes gráficos y audiovisuales de alto impacto, con el fin de reforzar los conocimientos en salud y promover conductas saludables en la población.</w:t>
      </w:r>
    </w:p>
    <w:p w:rsidR="00726334" w:rsidRPr="00215BBF" w:rsidRDefault="00726334" w:rsidP="00726334">
      <w:pPr>
        <w:jc w:val="both"/>
        <w:rPr>
          <w:rFonts w:ascii="Arial" w:hAnsi="Arial" w:cs="Arial"/>
        </w:rPr>
      </w:pPr>
    </w:p>
    <w:p w:rsidR="00726334" w:rsidRPr="00215BBF" w:rsidRDefault="00726334" w:rsidP="00726334">
      <w:pPr>
        <w:jc w:val="both"/>
        <w:rPr>
          <w:rFonts w:ascii="Arial" w:hAnsi="Arial" w:cs="Arial"/>
        </w:rPr>
      </w:pPr>
      <w:r w:rsidRPr="00215BBF">
        <w:rPr>
          <w:rFonts w:ascii="Arial" w:hAnsi="Arial" w:cs="Arial"/>
        </w:rPr>
        <w:t>Es importante recordar que aún cuando los contenidos de orientación alimentaria deben proporcionarse a toda la población, éstos deben basarse en la identificación de grupos vulnerables o en riesgo, a través de la valoración de diversos puntos como: grupo de edad, estado de nutrición, prevalencia de enfermedades relacionadas con la nutrición, estrato socioeconómico y ubicación geográfica, éstos últimos como determinantes de la accesibilidad y disponibilidad de alimentos.</w:t>
      </w:r>
    </w:p>
    <w:p w:rsidR="00726334" w:rsidRPr="00215BBF" w:rsidRDefault="00726334" w:rsidP="00726334">
      <w:pPr>
        <w:pStyle w:val="NormalWeb"/>
        <w:shd w:val="clear" w:color="auto" w:fill="FFFFFF"/>
        <w:jc w:val="both"/>
        <w:rPr>
          <w:rFonts w:ascii="Arial" w:hAnsi="Arial" w:cs="Arial"/>
        </w:rPr>
      </w:pPr>
      <w:r w:rsidRPr="00215BBF">
        <w:rPr>
          <w:rFonts w:ascii="Arial" w:hAnsi="Arial" w:cs="Arial"/>
        </w:rPr>
        <w:t>Los desórdenes alimenticios son comunes en una cultura obsesionada con la comida rápida, dieta y la imagen corporal. La insatisfacción con el cuerpo y las dietas usualmente llevan a conductas alimenticias peligrosas y poco sanas. Algunas veces, estos patrones alimenticios pueden convertirse en desórdenes de la alimentación. Afortunadamente, actualmente ya hay más alerta acerca de este tipo de enfermedades. ¡Los desórdenes alimenticios se pueden tratar y tú puedes obtener ayuda!</w:t>
      </w:r>
    </w:p>
    <w:p w:rsidR="00726334" w:rsidRPr="00215BBF" w:rsidRDefault="00726334" w:rsidP="00726334">
      <w:pPr>
        <w:pStyle w:val="NormalWeb"/>
        <w:shd w:val="clear" w:color="auto" w:fill="FFFFFF"/>
        <w:jc w:val="both"/>
        <w:rPr>
          <w:rFonts w:ascii="Arial" w:hAnsi="Arial" w:cs="Arial"/>
        </w:rPr>
      </w:pPr>
      <w:r w:rsidRPr="00215BBF">
        <w:rPr>
          <w:rFonts w:ascii="Arial" w:hAnsi="Arial" w:cs="Arial"/>
        </w:rPr>
        <w:t xml:space="preserve">Existen tres tipos de desórdenes de la alimentación: anorexia nervosa, bulimia nervosa y ED-NOS ("Desórdenes Alimenticios No Especificados"). Las niñas con estos desórdenes usualmente tienen un miedo intenso de ganar peso y una imagen corporal distorsionada. Cuando las niñas comienzan a tener miedo de ganar peso y se están matando de hambre ellas mismas, tienen comilonas y luego purgaciones, se </w:t>
      </w:r>
      <w:proofErr w:type="spellStart"/>
      <w:r w:rsidRPr="00215BBF">
        <w:rPr>
          <w:rFonts w:ascii="Arial" w:hAnsi="Arial" w:cs="Arial"/>
        </w:rPr>
        <w:t>sobreejercitan</w:t>
      </w:r>
      <w:proofErr w:type="spellEnd"/>
      <w:r w:rsidRPr="00215BBF">
        <w:rPr>
          <w:rFonts w:ascii="Arial" w:hAnsi="Arial" w:cs="Arial"/>
        </w:rPr>
        <w:t xml:space="preserve">, se considera que tienen un desorden de la alimentación. Los desórdenes de la alimentación son peligrosos y pueden ser fatales si no se tratan. </w:t>
      </w:r>
    </w:p>
    <w:p w:rsidR="00726334" w:rsidRPr="00215BBF" w:rsidRDefault="00726334" w:rsidP="00726334">
      <w:pPr>
        <w:pStyle w:val="NormalWeb"/>
        <w:shd w:val="clear" w:color="auto" w:fill="FFFFFF"/>
        <w:jc w:val="both"/>
        <w:rPr>
          <w:rFonts w:ascii="Arial" w:hAnsi="Arial" w:cs="Arial"/>
        </w:rPr>
      </w:pPr>
      <w:r w:rsidRPr="00215BBF">
        <w:rPr>
          <w:rFonts w:ascii="Arial" w:hAnsi="Arial" w:cs="Arial"/>
        </w:rPr>
        <w:t xml:space="preserve">Existen muchas teorías diferentes acerca de las causas de desórdenes alimenticios. En general, se dice que los desórdenes de la alimentación son una combinación de factores psicológicos, familiares, genéticos, ambientales y sociales. </w:t>
      </w:r>
    </w:p>
    <w:p w:rsidR="00726334" w:rsidRPr="00215BBF" w:rsidRDefault="00726334" w:rsidP="00726334">
      <w:pPr>
        <w:pStyle w:val="NormalWeb"/>
        <w:shd w:val="clear" w:color="auto" w:fill="FFFFFF"/>
        <w:jc w:val="both"/>
        <w:rPr>
          <w:rFonts w:ascii="Arial" w:hAnsi="Arial" w:cs="Arial"/>
        </w:rPr>
      </w:pPr>
      <w:r w:rsidRPr="00215BBF">
        <w:rPr>
          <w:rFonts w:ascii="Arial" w:hAnsi="Arial" w:cs="Arial"/>
        </w:rPr>
        <w:t>Un individuo puede tener una historia familiar de desórdenes anímicos como depresión. Los desórdenes alimenticios usualmente son asociados con sentimientos de inutilidad, tristeza, ansiedad, y perfección. Esto puede causar que una persona utilice las dietas o la pérdida de peso para proveerse de un sentido de control o estabilidad. Así mismo, los estudios demuestran que los pacientes con desórdenes alimenticios tienen una mayor incidencia de abuso de sustancias.</w:t>
      </w:r>
    </w:p>
    <w:p w:rsidR="00726334" w:rsidRPr="00215BBF" w:rsidRDefault="00726334" w:rsidP="00726334">
      <w:pPr>
        <w:pStyle w:val="NormalWeb"/>
        <w:shd w:val="clear" w:color="auto" w:fill="FFFFFF"/>
        <w:jc w:val="both"/>
        <w:rPr>
          <w:rFonts w:ascii="Arial" w:hAnsi="Arial" w:cs="Arial"/>
        </w:rPr>
      </w:pPr>
      <w:r w:rsidRPr="00215BBF">
        <w:rPr>
          <w:rFonts w:ascii="Arial" w:hAnsi="Arial" w:cs="Arial"/>
        </w:rPr>
        <w:lastRenderedPageBreak/>
        <w:t>Los adolescentes que participan en deportes y actividades artísticas, que enfatizan la delgadez y la competencia, como el ballet, atletismo, gimnasia y patinaje, tienen mayor predisposición a desarrollar un desorden de la alimentación.</w:t>
      </w:r>
    </w:p>
    <w:p w:rsidR="00726334" w:rsidRPr="00215BBF" w:rsidRDefault="00726334" w:rsidP="00726334">
      <w:pPr>
        <w:pStyle w:val="NormalWeb"/>
        <w:shd w:val="clear" w:color="auto" w:fill="FFFFFF"/>
        <w:jc w:val="both"/>
        <w:rPr>
          <w:rFonts w:ascii="Arial" w:hAnsi="Arial" w:cs="Arial"/>
        </w:rPr>
      </w:pPr>
      <w:r w:rsidRPr="00215BBF">
        <w:rPr>
          <w:rFonts w:ascii="Arial" w:hAnsi="Arial" w:cs="Arial"/>
        </w:rPr>
        <w:t xml:space="preserve">La presión familiar puede también convertirse en un factor significativo que contribuye al desarrollo de estas enfermedades. El tener que </w:t>
      </w:r>
      <w:proofErr w:type="spellStart"/>
      <w:r w:rsidRPr="00215BBF">
        <w:rPr>
          <w:rFonts w:ascii="Arial" w:hAnsi="Arial" w:cs="Arial"/>
        </w:rPr>
        <w:t>lidear</w:t>
      </w:r>
      <w:proofErr w:type="spellEnd"/>
      <w:r w:rsidRPr="00215BBF">
        <w:rPr>
          <w:rFonts w:ascii="Arial" w:hAnsi="Arial" w:cs="Arial"/>
        </w:rPr>
        <w:t xml:space="preserve"> con dificultades, pérdidas o bromas pesadas acerca del peso de </w:t>
      </w:r>
      <w:proofErr w:type="spellStart"/>
      <w:r w:rsidRPr="00215BBF">
        <w:rPr>
          <w:rFonts w:ascii="Arial" w:hAnsi="Arial" w:cs="Arial"/>
        </w:rPr>
        <w:t>familiars</w:t>
      </w:r>
      <w:proofErr w:type="spellEnd"/>
      <w:r w:rsidRPr="00215BBF">
        <w:rPr>
          <w:rFonts w:ascii="Arial" w:hAnsi="Arial" w:cs="Arial"/>
        </w:rPr>
        <w:t xml:space="preserve"> y amigos pueden disparar los desórdenes alimenticios.</w:t>
      </w:r>
    </w:p>
    <w:p w:rsidR="00726334" w:rsidRPr="00215BBF" w:rsidRDefault="00726334" w:rsidP="00726334">
      <w:pPr>
        <w:pStyle w:val="NormalWeb"/>
        <w:shd w:val="clear" w:color="auto" w:fill="FFFFFF"/>
        <w:jc w:val="both"/>
        <w:rPr>
          <w:rFonts w:ascii="Arial" w:hAnsi="Arial" w:cs="Arial"/>
        </w:rPr>
      </w:pPr>
      <w:r w:rsidRPr="00215BBF">
        <w:rPr>
          <w:rFonts w:ascii="Arial" w:hAnsi="Arial" w:cs="Arial"/>
        </w:rPr>
        <w:t>Puede resultar muy difícil tratar de hablar con una amiga que piensas puede tener un desorden de la alimentación. Algunas veces, la gente que tiene un desorden alimenticio lo niega o no quiere hablar acerca de sus problemas. Pueden estar a la defensiva o molestas con la gente que se mete en sus vidas y que trata de buscarles ayuda para estas enfermedades. No permitas que estas emociones eviten que trates de ayudar a alguien que te importa.</w:t>
      </w:r>
    </w:p>
    <w:p w:rsidR="00726334" w:rsidRPr="00215BBF" w:rsidRDefault="00726334" w:rsidP="00726334">
      <w:pPr>
        <w:pStyle w:val="NormalWeb"/>
        <w:shd w:val="clear" w:color="auto" w:fill="FFFFFF"/>
        <w:jc w:val="both"/>
        <w:rPr>
          <w:rFonts w:ascii="Arial" w:hAnsi="Arial" w:cs="Arial"/>
        </w:rPr>
      </w:pPr>
      <w:r w:rsidRPr="00215BBF">
        <w:rPr>
          <w:rFonts w:ascii="Arial" w:hAnsi="Arial" w:cs="Arial"/>
        </w:rPr>
        <w:t>Recuerda la gran diferencia que puedes hacer al ayudar a una amiga a confrontar esta enfermedad y buscar tratamiento. Mucha gente que recibe tratamiento para anorexia o bulimia son capaces de aceptarlo debido al gran respaldo que reciben de la gente que hay en sus vidas. Usualmente es muy duro para la gente con estas enfermedades el hacer una llamada telefónica, o el acudir a las citas. Usualmente necesitan amigos y familia que tomen los primeros pasos.</w:t>
      </w:r>
    </w:p>
    <w:p w:rsidR="00726334" w:rsidRPr="00215BBF" w:rsidRDefault="00726334" w:rsidP="00726334">
      <w:pPr>
        <w:pStyle w:val="NormalWeb"/>
        <w:shd w:val="clear" w:color="auto" w:fill="FFFFFF"/>
        <w:jc w:val="both"/>
        <w:rPr>
          <w:rFonts w:ascii="Arial" w:hAnsi="Arial" w:cs="Arial"/>
        </w:rPr>
      </w:pPr>
      <w:r w:rsidRPr="00215BBF">
        <w:rPr>
          <w:rFonts w:ascii="Arial" w:hAnsi="Arial" w:cs="Arial"/>
        </w:rPr>
        <w:t>Probablemente te preguntarás cómo abordar a tu amiga. Es útil tener a la mano algunos nombres y números de recursos a quienes acudir para dárselos a tu amiga y que ella dé los pasos necesarios para iniciar tratamiento. Probablemente querrás hablar primero con alguien como un adulto u otro amigo que te ayude a obtener más información.</w:t>
      </w:r>
    </w:p>
    <w:p w:rsidR="00726334" w:rsidRPr="00215BBF" w:rsidRDefault="00726334" w:rsidP="00726334">
      <w:pPr>
        <w:pStyle w:val="NormalWeb"/>
        <w:shd w:val="clear" w:color="auto" w:fill="FFFFFF"/>
        <w:jc w:val="both"/>
        <w:rPr>
          <w:rFonts w:ascii="Arial" w:hAnsi="Arial" w:cs="Arial"/>
        </w:rPr>
      </w:pPr>
      <w:r w:rsidRPr="00215BBF">
        <w:rPr>
          <w:rFonts w:ascii="Arial" w:hAnsi="Arial" w:cs="Arial"/>
        </w:rPr>
        <w:t xml:space="preserve">Necesitarás darle algún tiempo a tu amiga después de la primera confrontación por esta causa. No esperes que tu amiga vaya a entenderte inmediatamente o que comience a buscar ayuda enseguida. Sé honesta y paciente. </w:t>
      </w:r>
      <w:proofErr w:type="spellStart"/>
      <w:r w:rsidRPr="00215BBF">
        <w:rPr>
          <w:rFonts w:ascii="Arial" w:hAnsi="Arial" w:cs="Arial"/>
        </w:rPr>
        <w:t>Lidear</w:t>
      </w:r>
      <w:proofErr w:type="spellEnd"/>
      <w:r w:rsidRPr="00215BBF">
        <w:rPr>
          <w:rFonts w:ascii="Arial" w:hAnsi="Arial" w:cs="Arial"/>
        </w:rPr>
        <w:t xml:space="preserve"> con los desórdenes de la alimentación es complicado y puede tomar un largo tiempo. </w:t>
      </w:r>
    </w:p>
    <w:p w:rsidR="00726334" w:rsidRPr="00215BBF" w:rsidRDefault="00726334" w:rsidP="00726334">
      <w:pPr>
        <w:pStyle w:val="NormalWeb"/>
        <w:shd w:val="clear" w:color="auto" w:fill="FFFFFF"/>
        <w:jc w:val="both"/>
        <w:rPr>
          <w:rFonts w:ascii="Arial" w:hAnsi="Arial" w:cs="Arial"/>
        </w:rPr>
      </w:pPr>
      <w:r w:rsidRPr="00215BBF">
        <w:rPr>
          <w:rFonts w:ascii="Arial" w:hAnsi="Arial" w:cs="Arial"/>
        </w:rPr>
        <w:t>Dado que los desórdenes alimenticios generalmente son problemas médicos y psicológicos, el tratamiento generalmente incluye trabajar con un terapista, nutriólogo y un médico. El tratamiento que escoja el doctor será el adecuado para las necesidades de cada paciente.</w:t>
      </w:r>
    </w:p>
    <w:p w:rsidR="00726334" w:rsidRPr="00215BBF" w:rsidRDefault="00726334" w:rsidP="00726334">
      <w:pPr>
        <w:jc w:val="both"/>
        <w:rPr>
          <w:rFonts w:ascii="Arial" w:hAnsi="Arial" w:cs="Arial"/>
          <w:b/>
          <w:bCs/>
          <w:color w:val="000000"/>
        </w:rPr>
      </w:pPr>
      <w:r w:rsidRPr="00215BBF">
        <w:rPr>
          <w:rFonts w:ascii="Arial" w:hAnsi="Arial" w:cs="Arial"/>
          <w:b/>
          <w:bCs/>
          <w:color w:val="000000"/>
        </w:rPr>
        <w:t xml:space="preserve">Seguimiento: </w:t>
      </w:r>
      <w:r w:rsidRPr="00215BBF">
        <w:rPr>
          <w:rFonts w:ascii="Arial" w:hAnsi="Arial" w:cs="Arial"/>
          <w:color w:val="000000"/>
        </w:rPr>
        <w:t>Está actividad se puede realizar  aproximadamente cada 6 meses.</w:t>
      </w:r>
    </w:p>
    <w:p w:rsidR="00726334" w:rsidRPr="00215BBF" w:rsidRDefault="00726334" w:rsidP="00726334">
      <w:pPr>
        <w:jc w:val="both"/>
        <w:rPr>
          <w:rFonts w:ascii="Arial" w:hAnsi="Arial" w:cs="Arial"/>
        </w:rPr>
      </w:pPr>
    </w:p>
    <w:p w:rsidR="00726334" w:rsidRDefault="00726334" w:rsidP="00726334">
      <w:pPr>
        <w:jc w:val="both"/>
        <w:rPr>
          <w:rFonts w:ascii="Arial" w:hAnsi="Arial" w:cs="Arial"/>
          <w:b/>
          <w:bCs/>
          <w:color w:val="000000"/>
        </w:rPr>
      </w:pPr>
    </w:p>
    <w:p w:rsidR="00726334" w:rsidRDefault="00726334" w:rsidP="00726334">
      <w:pPr>
        <w:jc w:val="both"/>
        <w:rPr>
          <w:rFonts w:ascii="Arial" w:hAnsi="Arial" w:cs="Arial"/>
          <w:b/>
          <w:bCs/>
          <w:color w:val="000000"/>
        </w:rPr>
      </w:pPr>
    </w:p>
    <w:p w:rsidR="00247F5E" w:rsidRPr="00247F5E" w:rsidRDefault="00247F5E" w:rsidP="00726334">
      <w:pPr>
        <w:jc w:val="both"/>
        <w:rPr>
          <w:rFonts w:ascii="Arial" w:hAnsi="Arial" w:cs="Arial"/>
          <w:b/>
          <w:bCs/>
          <w:color w:val="000000"/>
        </w:rPr>
      </w:pPr>
    </w:p>
    <w:sectPr w:rsidR="00247F5E" w:rsidRPr="00247F5E"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53536"/>
    <w:multiLevelType w:val="multilevel"/>
    <w:tmpl w:val="1008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7676D2F"/>
    <w:multiLevelType w:val="hybridMultilevel"/>
    <w:tmpl w:val="CFF69D5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7DE6273"/>
    <w:multiLevelType w:val="hybridMultilevel"/>
    <w:tmpl w:val="494C7E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577C0B4C"/>
    <w:multiLevelType w:val="hybridMultilevel"/>
    <w:tmpl w:val="040ECDBE"/>
    <w:lvl w:ilvl="0" w:tplc="78E2DB48">
      <w:start w:val="1"/>
      <w:numFmt w:val="decimal"/>
      <w:lvlText w:val="%1."/>
      <w:lvlJc w:val="left"/>
      <w:pPr>
        <w:tabs>
          <w:tab w:val="num" w:pos="720"/>
        </w:tabs>
        <w:ind w:left="720" w:hanging="360"/>
      </w:pPr>
      <w:rPr>
        <w:rFonts w:hint="default"/>
        <w:sz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6A963B89"/>
    <w:multiLevelType w:val="multilevel"/>
    <w:tmpl w:val="7B48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3341A"/>
    <w:rsid w:val="000379B6"/>
    <w:rsid w:val="000C612F"/>
    <w:rsid w:val="000E2B69"/>
    <w:rsid w:val="001A0B52"/>
    <w:rsid w:val="00247F5E"/>
    <w:rsid w:val="00271AD7"/>
    <w:rsid w:val="002C7241"/>
    <w:rsid w:val="002D14B1"/>
    <w:rsid w:val="004B0D6E"/>
    <w:rsid w:val="00556363"/>
    <w:rsid w:val="00585E8C"/>
    <w:rsid w:val="005A0B46"/>
    <w:rsid w:val="005E33E5"/>
    <w:rsid w:val="0067500D"/>
    <w:rsid w:val="00726334"/>
    <w:rsid w:val="00803715"/>
    <w:rsid w:val="00897856"/>
    <w:rsid w:val="009214E7"/>
    <w:rsid w:val="0099003B"/>
    <w:rsid w:val="009D20D5"/>
    <w:rsid w:val="009D782A"/>
    <w:rsid w:val="00A26522"/>
    <w:rsid w:val="00A757BD"/>
    <w:rsid w:val="00B16126"/>
    <w:rsid w:val="00B75B82"/>
    <w:rsid w:val="00BE0F56"/>
    <w:rsid w:val="00C71DE6"/>
    <w:rsid w:val="00C923F5"/>
    <w:rsid w:val="00E92FE8"/>
    <w:rsid w:val="00EC483E"/>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AE6AA-0863-43AD-9DC1-1517C6A0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1754</Words>
  <Characters>9653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2010-06-30T20:22:00Z</dcterms:created>
  <dcterms:modified xsi:type="dcterms:W3CDTF">2010-06-30T20:22:00Z</dcterms:modified>
</cp:coreProperties>
</file>